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C9A8" w14:textId="3DF5FC3F" w:rsidR="00CC6AFB" w:rsidRDefault="00CC6AFB" w:rsidP="008E77A9">
      <w:pPr>
        <w:rPr>
          <w:rFonts w:ascii="Arial" w:hAnsi="Arial" w:cs="Arial"/>
          <w:sz w:val="24"/>
          <w:szCs w:val="24"/>
        </w:rPr>
      </w:pPr>
      <w:r w:rsidRPr="00732C51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0DACCD6" wp14:editId="04F10051">
            <wp:extent cx="3456907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213" cy="75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AB1D" w14:textId="1D0CCE97" w:rsidR="00CC6AFB" w:rsidRPr="00732C51" w:rsidRDefault="00CC6AFB" w:rsidP="00CC6AFB">
      <w:pPr>
        <w:rPr>
          <w:rFonts w:ascii="Arial" w:hAnsi="Arial" w:cs="Arial"/>
        </w:rPr>
      </w:pPr>
      <w:r w:rsidRPr="0085206B">
        <w:rPr>
          <w:rFonts w:ascii="Arial" w:hAnsi="Arial" w:cs="Arial"/>
        </w:rPr>
        <w:t xml:space="preserve">News Release </w:t>
      </w:r>
      <w:r w:rsidR="00DF40BC" w:rsidRPr="0085206B">
        <w:rPr>
          <w:rFonts w:ascii="Arial" w:hAnsi="Arial" w:cs="Arial"/>
        </w:rPr>
        <w:t>10</w:t>
      </w:r>
      <w:r w:rsidRPr="0085206B">
        <w:rPr>
          <w:rFonts w:ascii="Arial" w:hAnsi="Arial" w:cs="Arial"/>
        </w:rPr>
        <w:t>.01.22</w:t>
      </w:r>
    </w:p>
    <w:p w14:paraId="447AF210" w14:textId="77777777" w:rsidR="00CC6AFB" w:rsidRDefault="00CC6AFB" w:rsidP="00CC6AFB">
      <w:pPr>
        <w:rPr>
          <w:rFonts w:ascii="Arial" w:hAnsi="Arial" w:cs="Arial"/>
          <w:sz w:val="24"/>
          <w:szCs w:val="24"/>
        </w:rPr>
      </w:pPr>
    </w:p>
    <w:p w14:paraId="7E6FEFE8" w14:textId="61941A46" w:rsidR="00CC6AFB" w:rsidRPr="00CC6AFB" w:rsidRDefault="00CC6AFB" w:rsidP="00CC6AF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6AFB">
        <w:rPr>
          <w:rFonts w:ascii="Arial" w:hAnsi="Arial" w:cs="Arial"/>
          <w:b/>
          <w:bCs/>
          <w:sz w:val="24"/>
          <w:szCs w:val="24"/>
          <w:u w:val="single"/>
        </w:rPr>
        <w:t xml:space="preserve">GDF Community Partnership </w:t>
      </w:r>
      <w:r w:rsidR="00CD7E23">
        <w:rPr>
          <w:rFonts w:ascii="Arial" w:hAnsi="Arial" w:cs="Arial"/>
          <w:b/>
          <w:bCs/>
          <w:sz w:val="24"/>
          <w:szCs w:val="24"/>
          <w:u w:val="single"/>
        </w:rPr>
        <w:t>invites</w:t>
      </w:r>
      <w:r w:rsidRPr="00CC6AFB">
        <w:rPr>
          <w:rFonts w:ascii="Arial" w:hAnsi="Arial" w:cs="Arial"/>
          <w:b/>
          <w:bCs/>
          <w:sz w:val="24"/>
          <w:szCs w:val="24"/>
          <w:u w:val="single"/>
        </w:rPr>
        <w:t xml:space="preserve"> funding bids</w:t>
      </w:r>
    </w:p>
    <w:p w14:paraId="3026AE77" w14:textId="2753A4F9" w:rsidR="00CC6AFB" w:rsidRPr="00732C51" w:rsidRDefault="00CC6AFB" w:rsidP="00CC6AFB">
      <w:pPr>
        <w:pStyle w:val="PlainText"/>
        <w:jc w:val="center"/>
        <w:rPr>
          <w:rFonts w:cs="Arial"/>
          <w:sz w:val="24"/>
          <w:szCs w:val="24"/>
        </w:rPr>
      </w:pPr>
    </w:p>
    <w:p w14:paraId="32BD9663" w14:textId="68C9CAC2" w:rsidR="0078282D" w:rsidRDefault="0078282D" w:rsidP="008E7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 of a Geological Disposal Facility (GDF) Community Partnership i</w:t>
      </w:r>
      <w:r w:rsidR="00763BD1">
        <w:rPr>
          <w:rFonts w:ascii="Arial" w:hAnsi="Arial" w:cs="Arial"/>
          <w:sz w:val="24"/>
          <w:szCs w:val="24"/>
        </w:rPr>
        <w:t>n Mid</w:t>
      </w:r>
      <w:r>
        <w:rPr>
          <w:rFonts w:ascii="Arial" w:hAnsi="Arial" w:cs="Arial"/>
          <w:sz w:val="24"/>
          <w:szCs w:val="24"/>
        </w:rPr>
        <w:t xml:space="preserve"> Copeland has given access to £1million investment funding.</w:t>
      </w:r>
    </w:p>
    <w:p w14:paraId="6501C736" w14:textId="488E3250" w:rsidR="001B610C" w:rsidRDefault="0078282D" w:rsidP="008E7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Bids and enquiries</w:t>
      </w:r>
      <w:r w:rsidR="00122762">
        <w:rPr>
          <w:rFonts w:ascii="Arial" w:hAnsi="Arial" w:cs="Arial"/>
          <w:sz w:val="24"/>
          <w:szCs w:val="24"/>
        </w:rPr>
        <w:t xml:space="preserve"> for local projects</w:t>
      </w:r>
      <w:r>
        <w:rPr>
          <w:rFonts w:ascii="Arial" w:hAnsi="Arial" w:cs="Arial"/>
          <w:sz w:val="24"/>
          <w:szCs w:val="24"/>
        </w:rPr>
        <w:t xml:space="preserve"> have been coming in </w:t>
      </w:r>
      <w:r w:rsidR="001B610C">
        <w:rPr>
          <w:rFonts w:ascii="Arial" w:hAnsi="Arial" w:cs="Arial"/>
          <w:sz w:val="24"/>
          <w:szCs w:val="24"/>
        </w:rPr>
        <w:t>since</w:t>
      </w:r>
      <w:r>
        <w:rPr>
          <w:rFonts w:ascii="Arial" w:hAnsi="Arial" w:cs="Arial"/>
          <w:sz w:val="24"/>
          <w:szCs w:val="24"/>
        </w:rPr>
        <w:t xml:space="preserve"> the Mid Copeland GDF Community Partnership</w:t>
      </w:r>
      <w:r w:rsidR="001B610C">
        <w:rPr>
          <w:rFonts w:ascii="Arial" w:hAnsi="Arial" w:cs="Arial"/>
          <w:sz w:val="24"/>
          <w:szCs w:val="24"/>
        </w:rPr>
        <w:t xml:space="preserve"> was launched in November last year.</w:t>
      </w:r>
    </w:p>
    <w:p w14:paraId="0DB3B738" w14:textId="122D0061" w:rsidR="00DC00F5" w:rsidRDefault="00DC00F5" w:rsidP="00DC0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Partnership was the first to be formed in the country to take forward discussions around geological disposal and includes the electoral wards of Gosforth &amp; Seascale and Beckermet.</w:t>
      </w:r>
    </w:p>
    <w:p w14:paraId="288FD8F3" w14:textId="77777777" w:rsidR="00DC00F5" w:rsidRDefault="00DC00F5" w:rsidP="00DC00F5">
      <w:pPr>
        <w:rPr>
          <w:rFonts w:ascii="Arial" w:hAnsi="Arial" w:cs="Arial"/>
          <w:sz w:val="24"/>
          <w:szCs w:val="24"/>
        </w:rPr>
      </w:pPr>
      <w:r w:rsidRPr="00732C51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>Geological Disposal Facility (</w:t>
      </w:r>
      <w:r w:rsidRPr="00732C51">
        <w:rPr>
          <w:rFonts w:ascii="Arial" w:hAnsi="Arial" w:cs="Arial"/>
          <w:color w:val="000000"/>
          <w:sz w:val="24"/>
          <w:szCs w:val="24"/>
        </w:rPr>
        <w:t>GDF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732C51">
        <w:rPr>
          <w:rFonts w:ascii="Arial" w:hAnsi="Arial" w:cs="Arial"/>
          <w:color w:val="000000"/>
          <w:sz w:val="27"/>
          <w:szCs w:val="27"/>
        </w:rPr>
        <w:t xml:space="preserve"> </w:t>
      </w:r>
      <w:r w:rsidRPr="00732C51">
        <w:rPr>
          <w:rFonts w:ascii="Arial" w:hAnsi="Arial" w:cs="Arial"/>
          <w:color w:val="000000"/>
          <w:sz w:val="24"/>
          <w:szCs w:val="24"/>
        </w:rPr>
        <w:t xml:space="preserve">is an underground facility designed to safely and securely dispose of </w:t>
      </w:r>
      <w:r w:rsidRPr="00732C51">
        <w:rPr>
          <w:rFonts w:ascii="Arial" w:hAnsi="Arial" w:cs="Arial"/>
          <w:sz w:val="24"/>
          <w:szCs w:val="24"/>
        </w:rPr>
        <w:t>higher activity radioactive waste.</w:t>
      </w:r>
      <w:r>
        <w:rPr>
          <w:rFonts w:ascii="Arial" w:hAnsi="Arial" w:cs="Arial"/>
          <w:sz w:val="24"/>
          <w:szCs w:val="24"/>
        </w:rPr>
        <w:t xml:space="preserve"> </w:t>
      </w:r>
      <w:r w:rsidRPr="00732C51">
        <w:rPr>
          <w:rFonts w:ascii="Arial" w:hAnsi="Arial" w:cs="Arial"/>
          <w:sz w:val="24"/>
          <w:szCs w:val="24"/>
        </w:rPr>
        <w:t>Community Partnerships are</w:t>
      </w:r>
      <w:r w:rsidRPr="00732C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longer-term groups made up of a larger number of people to consider the possibilities of hosting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32C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GDF within the identified Search Areas in more detail. </w:t>
      </w:r>
    </w:p>
    <w:p w14:paraId="2770C7EA" w14:textId="6174E397" w:rsidR="001B610C" w:rsidRDefault="00B773F0" w:rsidP="008E7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Cullinan, Interim Chair of the Mid Copeland GDF Community Partnership, said: “It’s fantastic that funding applications are coming in with projects being suggested to benefit people in the Search Area for Mid Copeland.</w:t>
      </w:r>
    </w:p>
    <w:p w14:paraId="3CD54FE6" w14:textId="2AC30324" w:rsidR="00122762" w:rsidRDefault="00B773F0" w:rsidP="008E7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“This funding is </w:t>
      </w:r>
      <w:r w:rsidR="00763BD1"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 xml:space="preserve"> to make a difference to local communities while</w:t>
      </w:r>
      <w:r w:rsidR="00763BD1">
        <w:rPr>
          <w:rFonts w:ascii="Arial" w:hAnsi="Arial" w:cs="Arial"/>
          <w:sz w:val="24"/>
          <w:szCs w:val="24"/>
        </w:rPr>
        <w:t xml:space="preserve"> they are</w:t>
      </w:r>
      <w:r>
        <w:rPr>
          <w:rFonts w:ascii="Arial" w:hAnsi="Arial" w:cs="Arial"/>
          <w:sz w:val="24"/>
          <w:szCs w:val="24"/>
        </w:rPr>
        <w:t xml:space="preserve"> part of this process and we invite groups and organisations to come forward and take a look at the opportunities on offer.”</w:t>
      </w:r>
    </w:p>
    <w:p w14:paraId="165C48F5" w14:textId="3B81F24D" w:rsidR="00300084" w:rsidRDefault="00300084" w:rsidP="008E77A9">
      <w:pPr>
        <w:rPr>
          <w:rFonts w:ascii="Arial" w:hAnsi="Arial" w:cs="Arial"/>
          <w:sz w:val="24"/>
          <w:szCs w:val="24"/>
        </w:rPr>
      </w:pPr>
      <w:r w:rsidRPr="00122762">
        <w:rPr>
          <w:rFonts w:ascii="Arial" w:hAnsi="Arial" w:cs="Arial"/>
          <w:sz w:val="24"/>
          <w:szCs w:val="24"/>
        </w:rPr>
        <w:t>Investment funding can be used to support initiatives that provide economic development opportunities, enhance the natural and built environment, or improve community wellbeing.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would rise to </w:t>
      </w:r>
      <w:r w:rsidRPr="00122762">
        <w:rPr>
          <w:rFonts w:ascii="Arial" w:hAnsi="Arial" w:cs="Arial"/>
          <w:color w:val="000000"/>
          <w:sz w:val="24"/>
          <w:szCs w:val="24"/>
        </w:rPr>
        <w:t>£2.5m per year if deep borehole investigations to assess geology take place.</w:t>
      </w:r>
    </w:p>
    <w:p w14:paraId="375A3C89" w14:textId="66A31319" w:rsidR="00CD7E23" w:rsidRPr="002178AE" w:rsidRDefault="00B773F0" w:rsidP="00217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leaflet is going out to households</w:t>
      </w:r>
      <w:r w:rsidR="00763BD1">
        <w:rPr>
          <w:rFonts w:ascii="Arial" w:hAnsi="Arial" w:cs="Arial"/>
          <w:sz w:val="24"/>
          <w:szCs w:val="24"/>
        </w:rPr>
        <w:t xml:space="preserve"> in these areas</w:t>
      </w:r>
      <w:r>
        <w:rPr>
          <w:rFonts w:ascii="Arial" w:hAnsi="Arial" w:cs="Arial"/>
          <w:sz w:val="24"/>
          <w:szCs w:val="24"/>
        </w:rPr>
        <w:t xml:space="preserve"> over the next week</w:t>
      </w:r>
      <w:r w:rsidR="00220641">
        <w:rPr>
          <w:rFonts w:ascii="Arial" w:hAnsi="Arial" w:cs="Arial"/>
          <w:sz w:val="24"/>
          <w:szCs w:val="24"/>
        </w:rPr>
        <w:t xml:space="preserve"> to provide further information about the Community Partnership, geological disposal and Community Investment Funding.</w:t>
      </w:r>
    </w:p>
    <w:p w14:paraId="2343C282" w14:textId="18C82626" w:rsidR="00CD7E23" w:rsidRDefault="00CD7E23" w:rsidP="00B77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73F0">
        <w:rPr>
          <w:rFonts w:ascii="Arial" w:hAnsi="Arial" w:cs="Arial"/>
          <w:sz w:val="24"/>
          <w:szCs w:val="24"/>
        </w:rPr>
        <w:t>The</w:t>
      </w:r>
      <w:r w:rsidR="002178AE">
        <w:rPr>
          <w:rFonts w:ascii="Arial" w:hAnsi="Arial" w:cs="Arial"/>
          <w:sz w:val="24"/>
          <w:szCs w:val="24"/>
        </w:rPr>
        <w:t xml:space="preserve"> Mid Copeland GDF Community</w:t>
      </w:r>
      <w:r w:rsidRPr="00B773F0">
        <w:rPr>
          <w:rFonts w:ascii="Arial" w:hAnsi="Arial" w:cs="Arial"/>
          <w:sz w:val="24"/>
          <w:szCs w:val="24"/>
        </w:rPr>
        <w:t xml:space="preserve"> Partnership</w:t>
      </w:r>
      <w:r w:rsidR="00B773F0">
        <w:rPr>
          <w:rFonts w:ascii="Arial" w:hAnsi="Arial" w:cs="Arial"/>
          <w:sz w:val="24"/>
          <w:szCs w:val="24"/>
        </w:rPr>
        <w:t xml:space="preserve"> has initial membership until further people join</w:t>
      </w:r>
      <w:r w:rsidR="002178AE">
        <w:rPr>
          <w:rFonts w:ascii="Arial" w:hAnsi="Arial" w:cs="Arial"/>
          <w:sz w:val="24"/>
          <w:szCs w:val="24"/>
        </w:rPr>
        <w:t xml:space="preserve">. It </w:t>
      </w:r>
      <w:r w:rsidR="00B773F0">
        <w:rPr>
          <w:rFonts w:ascii="Arial" w:hAnsi="Arial" w:cs="Arial"/>
          <w:sz w:val="24"/>
          <w:szCs w:val="24"/>
        </w:rPr>
        <w:t>will be</w:t>
      </w:r>
      <w:r w:rsidRPr="00B773F0">
        <w:rPr>
          <w:rFonts w:ascii="Arial" w:hAnsi="Arial" w:cs="Arial"/>
          <w:sz w:val="24"/>
          <w:szCs w:val="24"/>
        </w:rPr>
        <w:t xml:space="preserve"> looking to recruit additional community members</w:t>
      </w:r>
      <w:r w:rsidR="00763BD1">
        <w:rPr>
          <w:rFonts w:ascii="Arial" w:hAnsi="Arial" w:cs="Arial"/>
          <w:sz w:val="24"/>
          <w:szCs w:val="24"/>
        </w:rPr>
        <w:t xml:space="preserve"> in the near future</w:t>
      </w:r>
      <w:r w:rsidR="007F2298">
        <w:rPr>
          <w:rFonts w:ascii="Arial" w:hAnsi="Arial" w:cs="Arial"/>
          <w:sz w:val="24"/>
          <w:szCs w:val="24"/>
        </w:rPr>
        <w:t>, reflective of the local area,</w:t>
      </w:r>
      <w:r w:rsidR="00B773F0">
        <w:rPr>
          <w:rFonts w:ascii="Arial" w:hAnsi="Arial" w:cs="Arial"/>
          <w:sz w:val="24"/>
          <w:szCs w:val="24"/>
        </w:rPr>
        <w:t xml:space="preserve"> </w:t>
      </w:r>
      <w:r w:rsidR="002178AE">
        <w:rPr>
          <w:rFonts w:ascii="Arial" w:hAnsi="Arial" w:cs="Arial"/>
          <w:sz w:val="24"/>
          <w:szCs w:val="24"/>
        </w:rPr>
        <w:t>and those opportunities will be advertised.</w:t>
      </w:r>
    </w:p>
    <w:p w14:paraId="3BFD1456" w14:textId="77020965" w:rsidR="002178AE" w:rsidRDefault="002178AE" w:rsidP="00B77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F05E3" w14:textId="7800ECDA" w:rsidR="00122762" w:rsidRDefault="00300084" w:rsidP="00122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22762">
        <w:rPr>
          <w:rFonts w:ascii="Arial" w:hAnsi="Arial" w:cs="Arial"/>
          <w:sz w:val="24"/>
          <w:szCs w:val="24"/>
        </w:rPr>
        <w:t>embers so far also include the developer Radioactive Waste Management</w:t>
      </w:r>
      <w:r w:rsidR="00763BD1">
        <w:rPr>
          <w:rFonts w:ascii="Arial" w:hAnsi="Arial" w:cs="Arial"/>
          <w:sz w:val="24"/>
          <w:szCs w:val="24"/>
        </w:rPr>
        <w:t xml:space="preserve"> (RWM)</w:t>
      </w:r>
      <w:r w:rsidR="00122762">
        <w:rPr>
          <w:rFonts w:ascii="Arial" w:hAnsi="Arial" w:cs="Arial"/>
          <w:sz w:val="24"/>
          <w:szCs w:val="24"/>
        </w:rPr>
        <w:t>, Copeland Borough Council, Cumbria Association of Local Councils (CALC) and local councillors.</w:t>
      </w:r>
      <w:r w:rsidR="00122762">
        <w:rPr>
          <w:rFonts w:ascii="Arial" w:hAnsi="Arial" w:cs="Arial"/>
        </w:rPr>
        <w:t xml:space="preserve"> </w:t>
      </w:r>
    </w:p>
    <w:p w14:paraId="45D229F3" w14:textId="77777777" w:rsidR="00122762" w:rsidRDefault="00122762" w:rsidP="00F22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Mr Cullinan added: “</w:t>
      </w:r>
      <w:r w:rsidRPr="00122762">
        <w:rPr>
          <w:rFonts w:ascii="Arial" w:hAnsi="Arial" w:cs="Arial"/>
          <w:sz w:val="24"/>
          <w:szCs w:val="24"/>
        </w:rPr>
        <w:t>This Community Partnership is a starting point to consider</w:t>
      </w:r>
      <w:r>
        <w:rPr>
          <w:rFonts w:ascii="Arial" w:hAnsi="Arial" w:cs="Arial"/>
          <w:sz w:val="24"/>
          <w:szCs w:val="24"/>
        </w:rPr>
        <w:t xml:space="preserve"> </w:t>
      </w:r>
      <w:r w:rsidRPr="00122762">
        <w:rPr>
          <w:rFonts w:ascii="Arial" w:hAnsi="Arial" w:cs="Arial"/>
          <w:sz w:val="24"/>
          <w:szCs w:val="24"/>
        </w:rPr>
        <w:t>possibilities in</w:t>
      </w:r>
      <w:r>
        <w:rPr>
          <w:rFonts w:ascii="Arial" w:hAnsi="Arial" w:cs="Arial"/>
          <w:sz w:val="24"/>
          <w:szCs w:val="24"/>
        </w:rPr>
        <w:t xml:space="preserve"> </w:t>
      </w:r>
      <w:r w:rsidRPr="00122762">
        <w:rPr>
          <w:rFonts w:ascii="Arial" w:hAnsi="Arial" w:cs="Arial"/>
          <w:sz w:val="24"/>
          <w:szCs w:val="24"/>
        </w:rPr>
        <w:t xml:space="preserve">more detail and a chance to ensure </w:t>
      </w:r>
      <w:r>
        <w:rPr>
          <w:rFonts w:ascii="Arial" w:hAnsi="Arial" w:cs="Arial"/>
          <w:sz w:val="24"/>
          <w:szCs w:val="24"/>
        </w:rPr>
        <w:t>people’s</w:t>
      </w:r>
      <w:r w:rsidRPr="00122762">
        <w:rPr>
          <w:rFonts w:ascii="Arial" w:hAnsi="Arial" w:cs="Arial"/>
          <w:sz w:val="24"/>
          <w:szCs w:val="24"/>
        </w:rPr>
        <w:t xml:space="preserve"> voice</w:t>
      </w:r>
      <w:r>
        <w:rPr>
          <w:rFonts w:ascii="Arial" w:hAnsi="Arial" w:cs="Arial"/>
          <w:sz w:val="24"/>
          <w:szCs w:val="24"/>
        </w:rPr>
        <w:t>s</w:t>
      </w:r>
      <w:r w:rsidRPr="00122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Pr="00122762">
        <w:rPr>
          <w:rFonts w:ascii="Arial" w:hAnsi="Arial" w:cs="Arial"/>
          <w:sz w:val="24"/>
          <w:szCs w:val="24"/>
        </w:rPr>
        <w:t xml:space="preserve"> heard.</w:t>
      </w:r>
      <w:r>
        <w:rPr>
          <w:rFonts w:ascii="Arial" w:hAnsi="Arial" w:cs="Arial"/>
          <w:sz w:val="24"/>
          <w:szCs w:val="24"/>
        </w:rPr>
        <w:t xml:space="preserve"> </w:t>
      </w:r>
      <w:r w:rsidR="00F2223B" w:rsidRPr="00122762">
        <w:rPr>
          <w:rFonts w:ascii="Arial" w:hAnsi="Arial" w:cs="Arial"/>
          <w:sz w:val="24"/>
          <w:szCs w:val="24"/>
        </w:rPr>
        <w:t>No decisions have been made about where a GDF could be sited.</w:t>
      </w:r>
      <w:r>
        <w:rPr>
          <w:rFonts w:ascii="Arial" w:hAnsi="Arial" w:cs="Arial"/>
          <w:sz w:val="24"/>
          <w:szCs w:val="24"/>
        </w:rPr>
        <w:t>”</w:t>
      </w:r>
    </w:p>
    <w:p w14:paraId="5FC319A2" w14:textId="77777777" w:rsidR="00122762" w:rsidRDefault="00122762" w:rsidP="00F22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F5AFC6" w14:textId="0EEEAD55" w:rsidR="00122762" w:rsidRDefault="00122762" w:rsidP="00122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GDF </w:t>
      </w:r>
      <w:r w:rsidR="00F2223B" w:rsidRPr="00122762">
        <w:rPr>
          <w:rFonts w:ascii="Arial" w:hAnsi="Arial" w:cs="Arial"/>
          <w:sz w:val="24"/>
          <w:szCs w:val="24"/>
        </w:rPr>
        <w:t>requires</w:t>
      </w:r>
      <w:r>
        <w:rPr>
          <w:rFonts w:ascii="Arial" w:hAnsi="Arial" w:cs="Arial"/>
          <w:sz w:val="24"/>
          <w:szCs w:val="24"/>
        </w:rPr>
        <w:t xml:space="preserve"> </w:t>
      </w:r>
      <w:r w:rsidR="00F2223B" w:rsidRPr="00122762">
        <w:rPr>
          <w:rFonts w:ascii="Arial" w:hAnsi="Arial" w:cs="Arial"/>
          <w:sz w:val="24"/>
          <w:szCs w:val="24"/>
        </w:rPr>
        <w:t>a suitable site and willing community. If a suitable site is found in Copeland –</w:t>
      </w:r>
      <w:r>
        <w:rPr>
          <w:rFonts w:ascii="Arial" w:hAnsi="Arial" w:cs="Arial"/>
          <w:sz w:val="24"/>
          <w:szCs w:val="24"/>
        </w:rPr>
        <w:t xml:space="preserve"> </w:t>
      </w:r>
      <w:r w:rsidR="00F2223B" w:rsidRPr="00122762">
        <w:rPr>
          <w:rFonts w:ascii="Arial" w:hAnsi="Arial" w:cs="Arial"/>
          <w:sz w:val="24"/>
          <w:szCs w:val="24"/>
        </w:rPr>
        <w:t>which could take 10-15 years - a Test of Public Support to give people a direct say</w:t>
      </w:r>
      <w:r>
        <w:rPr>
          <w:rFonts w:ascii="Arial" w:hAnsi="Arial" w:cs="Arial"/>
          <w:sz w:val="24"/>
          <w:szCs w:val="24"/>
        </w:rPr>
        <w:t xml:space="preserve"> </w:t>
      </w:r>
      <w:r w:rsidR="00F2223B" w:rsidRPr="00122762">
        <w:rPr>
          <w:rFonts w:ascii="Arial" w:hAnsi="Arial" w:cs="Arial"/>
          <w:sz w:val="24"/>
          <w:szCs w:val="24"/>
        </w:rPr>
        <w:t>would be held with those living in the wards affected.</w:t>
      </w:r>
      <w:r>
        <w:rPr>
          <w:rFonts w:ascii="Arial" w:hAnsi="Arial" w:cs="Arial"/>
          <w:sz w:val="24"/>
          <w:szCs w:val="24"/>
        </w:rPr>
        <w:t xml:space="preserve"> </w:t>
      </w:r>
      <w:r w:rsidRPr="00732C51">
        <w:rPr>
          <w:rFonts w:ascii="Arial" w:hAnsi="Arial" w:cs="Arial"/>
          <w:sz w:val="24"/>
          <w:szCs w:val="24"/>
        </w:rPr>
        <w:t>Without public support the project would not go ahead.</w:t>
      </w:r>
    </w:p>
    <w:p w14:paraId="493F3F2C" w14:textId="77777777" w:rsidR="00300084" w:rsidRPr="00732C51" w:rsidRDefault="00300084" w:rsidP="00300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its investigations, </w:t>
      </w:r>
      <w:r w:rsidRPr="00732C51">
        <w:rPr>
          <w:rFonts w:ascii="Arial" w:hAnsi="Arial" w:cs="Arial"/>
          <w:sz w:val="24"/>
          <w:szCs w:val="24"/>
        </w:rPr>
        <w:t xml:space="preserve">RWM is considering the potential of the deep geology beyond the coast for siting the underground elements of a GDF. The Copeland Working Group recommended this area for RWM’s initial focus. This means a surface facility on the coast could provide access to a disposal area deep in rock beyond the coast. </w:t>
      </w:r>
    </w:p>
    <w:p w14:paraId="757C53FE" w14:textId="2970999F" w:rsidR="00300084" w:rsidRPr="00732C51" w:rsidRDefault="00300084" w:rsidP="00122762">
      <w:pPr>
        <w:rPr>
          <w:rFonts w:ascii="Arial" w:hAnsi="Arial" w:cs="Arial"/>
          <w:sz w:val="24"/>
          <w:szCs w:val="24"/>
        </w:rPr>
      </w:pPr>
      <w:bookmarkStart w:id="0" w:name="_Hlk81818412"/>
      <w:r>
        <w:rPr>
          <w:rFonts w:ascii="Arial" w:hAnsi="Arial" w:cs="Arial"/>
          <w:sz w:val="24"/>
          <w:szCs w:val="24"/>
        </w:rPr>
        <w:t>A</w:t>
      </w:r>
      <w:r w:rsidRPr="00732C51">
        <w:rPr>
          <w:rFonts w:ascii="Arial" w:hAnsi="Arial" w:cs="Arial"/>
          <w:sz w:val="24"/>
          <w:szCs w:val="24"/>
        </w:rPr>
        <w:t xml:space="preserve"> community that takes the opportunity to host a GDF will receive significant additional investment and long-term benefits for future generations, including jobs and skills. </w:t>
      </w:r>
      <w:bookmarkEnd w:id="0"/>
    </w:p>
    <w:p w14:paraId="16ACEB89" w14:textId="3862241E" w:rsidR="00AF69D7" w:rsidRPr="005107AA" w:rsidRDefault="00AF69D7" w:rsidP="00AF69D7">
      <w:pPr>
        <w:pStyle w:val="NormalWeb"/>
        <w:spacing w:before="0" w:beforeAutospacing="0" w:after="300" w:afterAutospacing="0"/>
        <w:rPr>
          <w:rFonts w:ascii="Arial" w:hAnsi="Arial" w:cs="Arial"/>
        </w:rPr>
      </w:pPr>
      <w:r w:rsidRPr="005107AA">
        <w:rPr>
          <w:rFonts w:ascii="Arial" w:hAnsi="Arial" w:cs="Arial"/>
        </w:rPr>
        <w:t xml:space="preserve">If you would like to find out further information about </w:t>
      </w:r>
      <w:r w:rsidR="00122762">
        <w:rPr>
          <w:rFonts w:ascii="Arial" w:hAnsi="Arial" w:cs="Arial"/>
        </w:rPr>
        <w:t xml:space="preserve">the Mid Copeland GDF Community Partnership or </w:t>
      </w:r>
      <w:r w:rsidRPr="005107AA">
        <w:rPr>
          <w:rFonts w:ascii="Arial" w:hAnsi="Arial" w:cs="Arial"/>
        </w:rPr>
        <w:t>Community Investment Funding</w:t>
      </w:r>
      <w:r w:rsidR="00122762">
        <w:rPr>
          <w:rFonts w:ascii="Arial" w:hAnsi="Arial" w:cs="Arial"/>
        </w:rPr>
        <w:t xml:space="preserve">, </w:t>
      </w:r>
      <w:r w:rsidRPr="005107AA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see</w:t>
      </w:r>
      <w:r w:rsidRPr="005107AA">
        <w:rPr>
          <w:rFonts w:ascii="Arial" w:hAnsi="Arial" w:cs="Arial"/>
        </w:rPr>
        <w:t xml:space="preserve"> the website:</w:t>
      </w:r>
      <w:r>
        <w:t xml:space="preserve"> </w:t>
      </w:r>
      <w:hyperlink r:id="rId8" w:history="1">
        <w:r w:rsidRPr="00503180">
          <w:rPr>
            <w:rStyle w:val="Hyperlink"/>
            <w:rFonts w:ascii="Arial" w:hAnsi="Arial" w:cs="Arial"/>
          </w:rPr>
          <w:t>https://midcopeland.workinginpartnership.org.uk</w:t>
        </w:r>
      </w:hyperlink>
    </w:p>
    <w:p w14:paraId="28333AC6" w14:textId="77777777" w:rsidR="00300084" w:rsidRDefault="00AF69D7" w:rsidP="00AF69D7">
      <w:pPr>
        <w:pStyle w:val="Default"/>
        <w:rPr>
          <w:rFonts w:ascii="Arial" w:hAnsi="Arial" w:cs="Arial"/>
          <w:color w:val="auto"/>
        </w:rPr>
      </w:pPr>
      <w:r w:rsidRPr="00AF69D7">
        <w:rPr>
          <w:rFonts w:ascii="Arial" w:hAnsi="Arial" w:cs="Arial"/>
          <w:color w:val="auto"/>
        </w:rPr>
        <w:t xml:space="preserve">Other ways to contact the Partnership include email: </w:t>
      </w:r>
    </w:p>
    <w:p w14:paraId="594245A3" w14:textId="05A04F96" w:rsidR="002F5D8A" w:rsidRPr="00626BBA" w:rsidRDefault="00AF69D7" w:rsidP="00626BBA">
      <w:pPr>
        <w:pStyle w:val="Default"/>
        <w:rPr>
          <w:rFonts w:ascii="Arial" w:hAnsi="Arial" w:cs="Arial"/>
          <w:color w:val="auto"/>
        </w:rPr>
      </w:pPr>
      <w:r w:rsidRPr="00AF69D7">
        <w:rPr>
          <w:rFonts w:ascii="Arial" w:hAnsi="Arial" w:cs="Arial"/>
        </w:rPr>
        <w:t>Gdfinfo-midcopeland@nda.gov.uk</w:t>
      </w:r>
      <w:r w:rsidRPr="00AF69D7">
        <w:rPr>
          <w:rFonts w:ascii="Arial" w:hAnsi="Arial" w:cs="Arial"/>
          <w:color w:val="auto"/>
        </w:rPr>
        <w:t xml:space="preserve"> or telephone </w:t>
      </w:r>
      <w:r w:rsidRPr="00AF69D7">
        <w:rPr>
          <w:rFonts w:ascii="Arial" w:hAnsi="Arial" w:cs="Arial"/>
        </w:rPr>
        <w:t>0300 369 0000</w:t>
      </w:r>
      <w:r w:rsidRPr="00AF69D7">
        <w:rPr>
          <w:rFonts w:ascii="Arial" w:hAnsi="Arial" w:cs="Arial"/>
          <w:color w:val="auto"/>
        </w:rPr>
        <w:t>.</w:t>
      </w:r>
      <w:r w:rsidR="00E31538">
        <w:rPr>
          <w:rFonts w:ascii="Arial" w:hAnsi="Arial" w:cs="Arial"/>
          <w:color w:val="auto"/>
        </w:rPr>
        <w:t xml:space="preserve"> </w:t>
      </w:r>
      <w:r w:rsidRPr="00AF69D7">
        <w:rPr>
          <w:rFonts w:ascii="Arial" w:hAnsi="Arial" w:cs="Arial"/>
          <w:color w:val="auto"/>
        </w:rPr>
        <w:t>You can also email the Community Investment Funding team direct on: communityinvestment-midcopeland@nda.gov.u</w:t>
      </w:r>
      <w:r w:rsidR="00626BBA">
        <w:rPr>
          <w:rFonts w:ascii="Arial" w:hAnsi="Arial" w:cs="Arial"/>
          <w:color w:val="auto"/>
        </w:rPr>
        <w:t>k</w:t>
      </w:r>
    </w:p>
    <w:p w14:paraId="5D07339A" w14:textId="77777777" w:rsidR="00347169" w:rsidRDefault="00347169" w:rsidP="002F5D8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CC3C326" w14:textId="77777777" w:rsidR="002F5D8A" w:rsidRPr="00732C51" w:rsidRDefault="002F5D8A" w:rsidP="002F5D8A">
      <w:pPr>
        <w:pStyle w:val="NoSpacing"/>
        <w:rPr>
          <w:rFonts w:ascii="Arial" w:hAnsi="Arial" w:cs="Arial"/>
          <w:sz w:val="20"/>
          <w:szCs w:val="20"/>
        </w:rPr>
      </w:pPr>
    </w:p>
    <w:sectPr w:rsidR="002F5D8A" w:rsidRPr="00732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BD14" w14:textId="77777777" w:rsidR="0091366C" w:rsidRDefault="0091366C" w:rsidP="00CC6AFB">
      <w:pPr>
        <w:spacing w:after="0" w:line="240" w:lineRule="auto"/>
      </w:pPr>
      <w:r>
        <w:separator/>
      </w:r>
    </w:p>
  </w:endnote>
  <w:endnote w:type="continuationSeparator" w:id="0">
    <w:p w14:paraId="5C28E3B1" w14:textId="77777777" w:rsidR="0091366C" w:rsidRDefault="0091366C" w:rsidP="00CC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022B" w14:textId="77777777" w:rsidR="0091366C" w:rsidRDefault="0091366C" w:rsidP="00CC6AFB">
      <w:pPr>
        <w:spacing w:after="0" w:line="240" w:lineRule="auto"/>
      </w:pPr>
      <w:r>
        <w:separator/>
      </w:r>
    </w:p>
  </w:footnote>
  <w:footnote w:type="continuationSeparator" w:id="0">
    <w:p w14:paraId="4EBBEAD4" w14:textId="77777777" w:rsidR="0091366C" w:rsidRDefault="0091366C" w:rsidP="00CC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0C6110"/>
    <w:multiLevelType w:val="hybridMultilevel"/>
    <w:tmpl w:val="DF74DC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357D24"/>
    <w:multiLevelType w:val="hybridMultilevel"/>
    <w:tmpl w:val="A6744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B4"/>
    <w:rsid w:val="00082DB4"/>
    <w:rsid w:val="00103163"/>
    <w:rsid w:val="00122762"/>
    <w:rsid w:val="0015197F"/>
    <w:rsid w:val="00161E34"/>
    <w:rsid w:val="001B610C"/>
    <w:rsid w:val="001D496F"/>
    <w:rsid w:val="002178AE"/>
    <w:rsid w:val="00220641"/>
    <w:rsid w:val="00243550"/>
    <w:rsid w:val="002F5D8A"/>
    <w:rsid w:val="00300084"/>
    <w:rsid w:val="00347169"/>
    <w:rsid w:val="00405E5A"/>
    <w:rsid w:val="00424F03"/>
    <w:rsid w:val="004D35F2"/>
    <w:rsid w:val="005107AA"/>
    <w:rsid w:val="00626BBA"/>
    <w:rsid w:val="00763BD1"/>
    <w:rsid w:val="0078282D"/>
    <w:rsid w:val="007A46CE"/>
    <w:rsid w:val="007C5380"/>
    <w:rsid w:val="007F2298"/>
    <w:rsid w:val="0085206B"/>
    <w:rsid w:val="00854A7E"/>
    <w:rsid w:val="00895B25"/>
    <w:rsid w:val="008E77A9"/>
    <w:rsid w:val="0091366C"/>
    <w:rsid w:val="00915354"/>
    <w:rsid w:val="00AF69D7"/>
    <w:rsid w:val="00B773F0"/>
    <w:rsid w:val="00C74934"/>
    <w:rsid w:val="00CC6AFB"/>
    <w:rsid w:val="00CD7E23"/>
    <w:rsid w:val="00DC00F5"/>
    <w:rsid w:val="00DF40BC"/>
    <w:rsid w:val="00E31538"/>
    <w:rsid w:val="00EE25D8"/>
    <w:rsid w:val="00F148E9"/>
    <w:rsid w:val="00F2223B"/>
    <w:rsid w:val="00F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C4C2A"/>
  <w15:chartTrackingRefBased/>
  <w15:docId w15:val="{36ECE2B8-CD3F-4330-83FE-937A33B4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A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F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C6AFB"/>
    <w:pPr>
      <w:spacing w:after="0" w:line="240" w:lineRule="auto"/>
    </w:pPr>
    <w:rPr>
      <w:rFonts w:ascii="Arial" w:eastAsia="Times New Roman" w:hAnsi="Arial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6AFB"/>
    <w:rPr>
      <w:rFonts w:ascii="Arial" w:eastAsia="Times New Roman" w:hAnsi="Arial" w:cs="Times New Roman"/>
      <w:szCs w:val="21"/>
    </w:rPr>
  </w:style>
  <w:style w:type="paragraph" w:styleId="ListParagraph">
    <w:name w:val="List Paragraph"/>
    <w:aliases w:val="Numbered Para 1,Dot pt,No Spacing1,List Paragraph Char Char Char,Indicator Text,List Paragraph1,Bullet 1,Bullet Points,MAIN CONTENT,List Paragraph12,F5 List Paragraph,Colorful List - Accent 11,Normal numbered,List Paragraph11,OBC Bullet,L"/>
    <w:basedOn w:val="Normal"/>
    <w:link w:val="ListParagraphChar"/>
    <w:uiPriority w:val="34"/>
    <w:qFormat/>
    <w:rsid w:val="002F5D8A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List Paragraph12 Char,F5 List Paragraph Char,L Char"/>
    <w:link w:val="ListParagraph"/>
    <w:uiPriority w:val="34"/>
    <w:qFormat/>
    <w:locked/>
    <w:rsid w:val="002F5D8A"/>
  </w:style>
  <w:style w:type="paragraph" w:styleId="NoSpacing">
    <w:name w:val="No Spacing"/>
    <w:uiPriority w:val="1"/>
    <w:qFormat/>
    <w:rsid w:val="002F5D8A"/>
    <w:pPr>
      <w:spacing w:after="0" w:line="240" w:lineRule="auto"/>
    </w:pPr>
  </w:style>
  <w:style w:type="paragraph" w:customStyle="1" w:styleId="Default">
    <w:name w:val="Default"/>
    <w:rsid w:val="00405E5A"/>
    <w:pPr>
      <w:autoSpaceDE w:val="0"/>
      <w:autoSpaceDN w:val="0"/>
      <w:adjustRightInd w:val="0"/>
      <w:spacing w:after="0" w:line="240" w:lineRule="auto"/>
    </w:pPr>
    <w:rPr>
      <w:rFonts w:ascii="Source Sans Pro Light" w:hAnsi="Source Sans Pro Light" w:cs="Source Sans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05E5A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107AA"/>
    <w:rPr>
      <w:color w:val="954F72" w:themeColor="followedHyperlink"/>
      <w:u w:val="single"/>
    </w:rPr>
  </w:style>
  <w:style w:type="paragraph" w:customStyle="1" w:styleId="Pa4">
    <w:name w:val="Pa4"/>
    <w:basedOn w:val="Default"/>
    <w:next w:val="Default"/>
    <w:uiPriority w:val="99"/>
    <w:rsid w:val="00AF69D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copeland.workinginpartnership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Gillian</dc:creator>
  <cp:keywords/>
  <dc:description/>
  <cp:lastModifiedBy>Shepherd, Sue</cp:lastModifiedBy>
  <cp:revision>2</cp:revision>
  <dcterms:created xsi:type="dcterms:W3CDTF">2022-01-10T10:34:00Z</dcterms:created>
  <dcterms:modified xsi:type="dcterms:W3CDTF">2022-01-10T10:34:00Z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fffcc-0b75-4fc5-9391-81f23a104fec_Enabled">
    <vt:lpwstr>true</vt:lpwstr>
  </property>
  <property fmtid="{D5CDD505-2E9C-101B-9397-08002B2CF9AE}" pid="3" name="MSIP_Label_002fffcc-0b75-4fc5-9391-81f23a104fec_SetDate">
    <vt:lpwstr>2021-12-01T09:45:56Z</vt:lpwstr>
  </property>
  <property fmtid="{D5CDD505-2E9C-101B-9397-08002B2CF9AE}" pid="4" name="MSIP_Label_002fffcc-0b75-4fc5-9391-81f23a104fec_Method">
    <vt:lpwstr>Privileged</vt:lpwstr>
  </property>
  <property fmtid="{D5CDD505-2E9C-101B-9397-08002B2CF9AE}" pid="5" name="MSIP_Label_002fffcc-0b75-4fc5-9391-81f23a104fec_Name">
    <vt:lpwstr>OFFICIAL (not marked)</vt:lpwstr>
  </property>
  <property fmtid="{D5CDD505-2E9C-101B-9397-08002B2CF9AE}" pid="6" name="MSIP_Label_002fffcc-0b75-4fc5-9391-81f23a104fec_SiteId">
    <vt:lpwstr>ee032e7f-73e4-457a-a0c4-cfbe17e33ceb</vt:lpwstr>
  </property>
  <property fmtid="{D5CDD505-2E9C-101B-9397-08002B2CF9AE}" pid="7" name="MSIP_Label_002fffcc-0b75-4fc5-9391-81f23a104fec_ActionId">
    <vt:lpwstr>2e1b3f37-9187-4d80-bbce-5a637f30522d</vt:lpwstr>
  </property>
  <property fmtid="{D5CDD505-2E9C-101B-9397-08002B2CF9AE}" pid="8" name="MSIP_Label_002fffcc-0b75-4fc5-9391-81f23a104fec_ContentBits">
    <vt:lpwstr>0</vt:lpwstr>
  </property>
</Properties>
</file>